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40" w:rsidRPr="005F4A40" w:rsidRDefault="005F4A40" w:rsidP="005F4A40">
      <w:pPr>
        <w:outlineLvl w:val="2"/>
        <w:rPr>
          <w:rFonts w:ascii="Times" w:eastAsia="Times New Roman" w:hAnsi="Times" w:cs="Times New Roman"/>
          <w:b/>
          <w:bCs/>
          <w:sz w:val="27"/>
          <w:szCs w:val="27"/>
          <w:lang w:val="de-AT"/>
        </w:rPr>
      </w:pPr>
      <w:r w:rsidRPr="005F4A40">
        <w:rPr>
          <w:rFonts w:ascii="Times" w:eastAsia="Times New Roman" w:hAnsi="Times" w:cs="Times New Roman"/>
          <w:b/>
          <w:bCs/>
          <w:sz w:val="27"/>
          <w:szCs w:val="27"/>
          <w:lang w:val="de-AT"/>
        </w:rPr>
        <w:fldChar w:fldCharType="begin"/>
      </w:r>
      <w:r w:rsidRPr="005F4A40">
        <w:rPr>
          <w:rFonts w:ascii="Times" w:eastAsia="Times New Roman" w:hAnsi="Times" w:cs="Times New Roman"/>
          <w:b/>
          <w:bCs/>
          <w:sz w:val="27"/>
          <w:szCs w:val="27"/>
          <w:lang w:val="de-AT"/>
        </w:rPr>
        <w:instrText xml:space="preserve"> HYPERLINK "https://orf.at/stories/3161936/" </w:instrText>
      </w:r>
      <w:r w:rsidRPr="005F4A40">
        <w:rPr>
          <w:rFonts w:ascii="Times" w:eastAsia="Times New Roman" w:hAnsi="Times" w:cs="Times New Roman"/>
          <w:b/>
          <w:bCs/>
          <w:sz w:val="27"/>
          <w:szCs w:val="27"/>
          <w:lang w:val="de-AT"/>
        </w:rPr>
      </w:r>
      <w:r w:rsidRPr="005F4A40">
        <w:rPr>
          <w:rFonts w:ascii="Times" w:eastAsia="Times New Roman" w:hAnsi="Times" w:cs="Times New Roman"/>
          <w:b/>
          <w:bCs/>
          <w:sz w:val="27"/>
          <w:szCs w:val="27"/>
          <w:lang w:val="de-AT"/>
        </w:rPr>
        <w:fldChar w:fldCharType="separate"/>
      </w:r>
      <w:r w:rsidRPr="005F4A40">
        <w:rPr>
          <w:rFonts w:ascii="Arial" w:eastAsia="Times New Roman" w:hAnsi="Arial" w:cs="Times New Roman"/>
          <w:color w:val="FFFFFF"/>
          <w:sz w:val="27"/>
          <w:szCs w:val="27"/>
          <w:lang w:val="de-AT"/>
        </w:rPr>
        <w:br/>
        <w:t>Über 14.240 bestätigte Fälle</w:t>
      </w:r>
      <w:r w:rsidRPr="005F4A40">
        <w:rPr>
          <w:rFonts w:ascii="Times" w:eastAsia="Times New Roman" w:hAnsi="Times" w:cs="Times New Roman"/>
          <w:b/>
          <w:bCs/>
          <w:sz w:val="27"/>
          <w:szCs w:val="27"/>
          <w:lang w:val="de-AT"/>
        </w:rPr>
        <w:fldChar w:fldCharType="end"/>
      </w:r>
    </w:p>
    <w:p w:rsidR="005F4A40" w:rsidRPr="005F4A40" w:rsidRDefault="005F4A40" w:rsidP="005F4A40">
      <w:pPr>
        <w:outlineLvl w:val="2"/>
        <w:rPr>
          <w:rFonts w:ascii="Times" w:eastAsia="Times New Roman" w:hAnsi="Times" w:cs="Times New Roman"/>
          <w:b/>
          <w:bCs/>
          <w:sz w:val="27"/>
          <w:szCs w:val="27"/>
          <w:lang w:val="de-AT"/>
        </w:rPr>
      </w:pPr>
      <w:hyperlink r:id="rId5" w:history="1">
        <w:r w:rsidRPr="005F4A40">
          <w:rPr>
            <w:rFonts w:ascii="Arial Narrow" w:eastAsia="Times New Roman" w:hAnsi="Arial Narrow" w:cs="Times New Roman"/>
            <w:b/>
            <w:bCs/>
            <w:color w:val="333333"/>
            <w:sz w:val="27"/>
            <w:szCs w:val="27"/>
            <w:lang w:val="de-AT"/>
          </w:rPr>
          <w:t>Familienhärtefonds: Anträge ab sofort möglich</w:t>
        </w:r>
      </w:hyperlink>
    </w:p>
    <w:p w:rsidR="005F4A40" w:rsidRPr="005F4A40" w:rsidRDefault="005F4A40" w:rsidP="005F4A40">
      <w:pPr>
        <w:spacing w:before="100" w:beforeAutospacing="1" w:after="100" w:afterAutospacing="1"/>
        <w:rPr>
          <w:rFonts w:ascii="Times" w:hAnsi="Times" w:cs="Times New Roman"/>
          <w:sz w:val="20"/>
          <w:szCs w:val="20"/>
          <w:lang w:val="de-AT"/>
        </w:rPr>
      </w:pPr>
      <w:r w:rsidRPr="005F4A40">
        <w:rPr>
          <w:rFonts w:ascii="Times" w:hAnsi="Times" w:cs="Times New Roman"/>
          <w:sz w:val="20"/>
          <w:szCs w:val="20"/>
          <w:lang w:val="de-AT"/>
        </w:rPr>
        <w:t xml:space="preserve">Anträge für den wegen der </w:t>
      </w:r>
      <w:proofErr w:type="spellStart"/>
      <w:r w:rsidRPr="005F4A40">
        <w:rPr>
          <w:rFonts w:ascii="Times" w:hAnsi="Times" w:cs="Times New Roman"/>
          <w:sz w:val="20"/>
          <w:szCs w:val="20"/>
          <w:lang w:val="de-AT"/>
        </w:rPr>
        <w:t>Coronavirus</w:t>
      </w:r>
      <w:proofErr w:type="spellEnd"/>
      <w:r w:rsidRPr="005F4A40">
        <w:rPr>
          <w:rFonts w:ascii="Times" w:hAnsi="Times" w:cs="Times New Roman"/>
          <w:sz w:val="20"/>
          <w:szCs w:val="20"/>
          <w:lang w:val="de-AT"/>
        </w:rPr>
        <w:t xml:space="preserve">-Krise von der Regierung aufgestockten Familienhärtefonds seien seit heute möglich, so Familienministerin Christine </w:t>
      </w:r>
      <w:proofErr w:type="spellStart"/>
      <w:r w:rsidRPr="005F4A40">
        <w:rPr>
          <w:rFonts w:ascii="Times" w:hAnsi="Times" w:cs="Times New Roman"/>
          <w:sz w:val="20"/>
          <w:szCs w:val="20"/>
          <w:lang w:val="de-AT"/>
        </w:rPr>
        <w:t>Aschbacher</w:t>
      </w:r>
      <w:proofErr w:type="spellEnd"/>
      <w:r w:rsidRPr="005F4A40">
        <w:rPr>
          <w:rFonts w:ascii="Times" w:hAnsi="Times" w:cs="Times New Roman"/>
          <w:sz w:val="20"/>
          <w:szCs w:val="20"/>
          <w:lang w:val="de-AT"/>
        </w:rPr>
        <w:t xml:space="preserve"> (ÖVP) in einer Aussendung. Maximal erhalten Familien 1.200 Euro pro Monat.</w:t>
      </w:r>
    </w:p>
    <w:p w:rsidR="005F4A40" w:rsidRPr="005F4A40" w:rsidRDefault="005F4A40" w:rsidP="005F4A40">
      <w:pPr>
        <w:spacing w:before="100" w:beforeAutospacing="1" w:after="100" w:afterAutospacing="1"/>
        <w:rPr>
          <w:rFonts w:ascii="Times" w:hAnsi="Times" w:cs="Times New Roman"/>
          <w:sz w:val="20"/>
          <w:szCs w:val="20"/>
          <w:lang w:val="de-AT"/>
        </w:rPr>
      </w:pPr>
      <w:r w:rsidRPr="005F4A40">
        <w:rPr>
          <w:rFonts w:ascii="Times" w:hAnsi="Times" w:cs="Times New Roman"/>
          <w:sz w:val="20"/>
          <w:szCs w:val="20"/>
          <w:lang w:val="de-AT"/>
        </w:rPr>
        <w:t>Die Voraussetzungen sind, dass der Hauptwohnsitz in Österreich liegt und zum Stichtag (28</w:t>
      </w:r>
      <w:proofErr w:type="gramStart"/>
      <w:r w:rsidRPr="005F4A40">
        <w:rPr>
          <w:rFonts w:ascii="Times" w:hAnsi="Times" w:cs="Times New Roman"/>
          <w:sz w:val="20"/>
          <w:szCs w:val="20"/>
          <w:lang w:val="de-AT"/>
        </w:rPr>
        <w:t>. Februar</w:t>
      </w:r>
      <w:proofErr w:type="gramEnd"/>
      <w:r w:rsidRPr="005F4A40">
        <w:rPr>
          <w:rFonts w:ascii="Times" w:hAnsi="Times" w:cs="Times New Roman"/>
          <w:sz w:val="20"/>
          <w:szCs w:val="20"/>
          <w:lang w:val="de-AT"/>
        </w:rPr>
        <w:t xml:space="preserve">) für mindestens ein Kind Familienbeihilfe bezogen wurde sowie mindestens ein im gemeinsamen Haushalt lebender Elternteil wegen der </w:t>
      </w:r>
      <w:proofErr w:type="spellStart"/>
      <w:r w:rsidRPr="005F4A40">
        <w:rPr>
          <w:rFonts w:ascii="Times" w:hAnsi="Times" w:cs="Times New Roman"/>
          <w:sz w:val="20"/>
          <w:szCs w:val="20"/>
          <w:lang w:val="de-AT"/>
        </w:rPr>
        <w:t>Coronavirus</w:t>
      </w:r>
      <w:proofErr w:type="spellEnd"/>
      <w:r w:rsidRPr="005F4A40">
        <w:rPr>
          <w:rFonts w:ascii="Times" w:hAnsi="Times" w:cs="Times New Roman"/>
          <w:sz w:val="20"/>
          <w:szCs w:val="20"/>
          <w:lang w:val="de-AT"/>
        </w:rPr>
        <w:t>-Krise seinen Arbeitsplatz verloren hat oder zur Kurzarbeit gemeldet wurde.</w:t>
      </w:r>
    </w:p>
    <w:p w:rsidR="005F4A40" w:rsidRPr="005F4A40" w:rsidRDefault="005F4A40" w:rsidP="005F4A40">
      <w:pPr>
        <w:spacing w:before="100" w:beforeAutospacing="1" w:after="100" w:afterAutospacing="1"/>
        <w:rPr>
          <w:rFonts w:ascii="Times" w:hAnsi="Times" w:cs="Times New Roman"/>
          <w:sz w:val="20"/>
          <w:szCs w:val="20"/>
          <w:lang w:val="de-AT"/>
        </w:rPr>
      </w:pPr>
      <w:r w:rsidRPr="005F4A40">
        <w:rPr>
          <w:rFonts w:ascii="Times" w:hAnsi="Times" w:cs="Times New Roman"/>
          <w:sz w:val="20"/>
          <w:szCs w:val="20"/>
          <w:lang w:val="de-AT"/>
        </w:rPr>
        <w:t>Für selbstständig Erwerbstätige gilt, dass mindestens ein Elternteil wegen der Krise in finanzielle Notsituation geraten ist und zum förderfähigen Kreis aus dem Härtefallfonds der WKÖ zählt. Zudem darf das aktuelle Einkommen der Familie eine bestimmte Grenze nicht überschreiten.</w:t>
      </w:r>
    </w:p>
    <w:p w:rsidR="005F4A40" w:rsidRPr="005F4A40" w:rsidRDefault="005F4A40" w:rsidP="005F4A40">
      <w:pPr>
        <w:spacing w:before="100" w:beforeAutospacing="1" w:after="100" w:afterAutospacing="1"/>
        <w:rPr>
          <w:rFonts w:ascii="Times" w:hAnsi="Times" w:cs="Times New Roman"/>
          <w:sz w:val="20"/>
          <w:szCs w:val="20"/>
          <w:lang w:val="de-AT"/>
        </w:rPr>
      </w:pPr>
      <w:r w:rsidRPr="005F4A40">
        <w:rPr>
          <w:rFonts w:ascii="Times" w:hAnsi="Times" w:cs="Times New Roman"/>
          <w:sz w:val="20"/>
          <w:szCs w:val="20"/>
          <w:lang w:val="de-AT"/>
        </w:rPr>
        <w:t xml:space="preserve">Die genaue Höhe der Zuwendung werde im Einzelfall geprüft und hängt von der Anzahl der Personen im gemeinsamen Haushalt und dem Alter der Kinder ab. Ziel sei eine „unbürokratische Abwicklung“, so </w:t>
      </w:r>
      <w:proofErr w:type="spellStart"/>
      <w:r w:rsidRPr="005F4A40">
        <w:rPr>
          <w:rFonts w:ascii="Times" w:hAnsi="Times" w:cs="Times New Roman"/>
          <w:sz w:val="20"/>
          <w:szCs w:val="20"/>
          <w:lang w:val="de-AT"/>
        </w:rPr>
        <w:t>Aschbacher</w:t>
      </w:r>
      <w:proofErr w:type="spellEnd"/>
      <w:r w:rsidRPr="005F4A40">
        <w:rPr>
          <w:rFonts w:ascii="Times" w:hAnsi="Times" w:cs="Times New Roman"/>
          <w:sz w:val="20"/>
          <w:szCs w:val="20"/>
          <w:lang w:val="de-AT"/>
        </w:rPr>
        <w:t>. Erste Auszahlungen sollen Anfang Mai fließen, die Anträge können online eingebracht werden.</w:t>
      </w:r>
    </w:p>
    <w:p w:rsidR="00B86ACB" w:rsidRDefault="00B86ACB">
      <w:bookmarkStart w:id="0" w:name="_GoBack"/>
      <w:bookmarkEnd w:id="0"/>
    </w:p>
    <w:sectPr w:rsidR="00B86ACB" w:rsidSect="000723F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40"/>
    <w:rsid w:val="000723FF"/>
    <w:rsid w:val="005F4A40"/>
    <w:rsid w:val="00B86A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EA3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5F4A40"/>
    <w:pPr>
      <w:spacing w:before="100" w:beforeAutospacing="1" w:after="100" w:afterAutospacing="1"/>
      <w:outlineLvl w:val="2"/>
    </w:pPr>
    <w:rPr>
      <w:rFonts w:ascii="Times" w:hAnsi="Times"/>
      <w:b/>
      <w:bCs/>
      <w:sz w:val="27"/>
      <w:szCs w:val="27"/>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5F4A40"/>
    <w:rPr>
      <w:rFonts w:ascii="Times" w:hAnsi="Times"/>
      <w:b/>
      <w:bCs/>
      <w:sz w:val="27"/>
      <w:szCs w:val="27"/>
      <w:lang w:val="de-AT"/>
    </w:rPr>
  </w:style>
  <w:style w:type="character" w:styleId="Link">
    <w:name w:val="Hyperlink"/>
    <w:basedOn w:val="Absatzstandardschriftart"/>
    <w:uiPriority w:val="99"/>
    <w:semiHidden/>
    <w:unhideWhenUsed/>
    <w:rsid w:val="005F4A40"/>
    <w:rPr>
      <w:color w:val="0000FF"/>
      <w:u w:val="single"/>
    </w:rPr>
  </w:style>
  <w:style w:type="paragraph" w:styleId="StandardWeb">
    <w:name w:val="Normal (Web)"/>
    <w:basedOn w:val="Standard"/>
    <w:uiPriority w:val="99"/>
    <w:semiHidden/>
    <w:unhideWhenUsed/>
    <w:rsid w:val="005F4A40"/>
    <w:pPr>
      <w:spacing w:before="100" w:beforeAutospacing="1" w:after="100" w:afterAutospacing="1"/>
    </w:pPr>
    <w:rPr>
      <w:rFonts w:ascii="Times" w:hAnsi="Times" w:cs="Times New Roman"/>
      <w:sz w:val="20"/>
      <w:szCs w:val="20"/>
      <w:lang w:val="de-A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eichen"/>
    <w:uiPriority w:val="9"/>
    <w:qFormat/>
    <w:rsid w:val="005F4A40"/>
    <w:pPr>
      <w:spacing w:before="100" w:beforeAutospacing="1" w:after="100" w:afterAutospacing="1"/>
      <w:outlineLvl w:val="2"/>
    </w:pPr>
    <w:rPr>
      <w:rFonts w:ascii="Times" w:hAnsi="Times"/>
      <w:b/>
      <w:bCs/>
      <w:sz w:val="27"/>
      <w:szCs w:val="27"/>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5F4A40"/>
    <w:rPr>
      <w:rFonts w:ascii="Times" w:hAnsi="Times"/>
      <w:b/>
      <w:bCs/>
      <w:sz w:val="27"/>
      <w:szCs w:val="27"/>
      <w:lang w:val="de-AT"/>
    </w:rPr>
  </w:style>
  <w:style w:type="character" w:styleId="Link">
    <w:name w:val="Hyperlink"/>
    <w:basedOn w:val="Absatzstandardschriftart"/>
    <w:uiPriority w:val="99"/>
    <w:semiHidden/>
    <w:unhideWhenUsed/>
    <w:rsid w:val="005F4A40"/>
    <w:rPr>
      <w:color w:val="0000FF"/>
      <w:u w:val="single"/>
    </w:rPr>
  </w:style>
  <w:style w:type="paragraph" w:styleId="StandardWeb">
    <w:name w:val="Normal (Web)"/>
    <w:basedOn w:val="Standard"/>
    <w:uiPriority w:val="99"/>
    <w:semiHidden/>
    <w:unhideWhenUsed/>
    <w:rsid w:val="005F4A40"/>
    <w:pPr>
      <w:spacing w:before="100" w:beforeAutospacing="1" w:after="100" w:afterAutospacing="1"/>
    </w:pPr>
    <w:rPr>
      <w:rFonts w:ascii="Times" w:hAnsi="Times" w:cs="Times New Roman"/>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2887">
      <w:bodyDiv w:val="1"/>
      <w:marLeft w:val="0"/>
      <w:marRight w:val="0"/>
      <w:marTop w:val="0"/>
      <w:marBottom w:val="0"/>
      <w:divBdr>
        <w:top w:val="none" w:sz="0" w:space="0" w:color="auto"/>
        <w:left w:val="none" w:sz="0" w:space="0" w:color="auto"/>
        <w:bottom w:val="none" w:sz="0" w:space="0" w:color="auto"/>
        <w:right w:val="none" w:sz="0" w:space="0" w:color="auto"/>
      </w:divBdr>
      <w:divsChild>
        <w:div w:id="265115380">
          <w:marLeft w:val="0"/>
          <w:marRight w:val="0"/>
          <w:marTop w:val="0"/>
          <w:marBottom w:val="0"/>
          <w:divBdr>
            <w:top w:val="none" w:sz="0" w:space="0" w:color="auto"/>
            <w:left w:val="none" w:sz="0" w:space="0" w:color="auto"/>
            <w:bottom w:val="none" w:sz="0" w:space="0" w:color="auto"/>
            <w:right w:val="none" w:sz="0" w:space="0" w:color="auto"/>
          </w:divBdr>
        </w:div>
        <w:div w:id="1216627401">
          <w:marLeft w:val="0"/>
          <w:marRight w:val="0"/>
          <w:marTop w:val="0"/>
          <w:marBottom w:val="0"/>
          <w:divBdr>
            <w:top w:val="none" w:sz="0" w:space="0" w:color="auto"/>
            <w:left w:val="none" w:sz="0" w:space="0" w:color="auto"/>
            <w:bottom w:val="none" w:sz="0" w:space="0" w:color="auto"/>
            <w:right w:val="none" w:sz="0" w:space="0" w:color="auto"/>
          </w:divBdr>
          <w:divsChild>
            <w:div w:id="1408650557">
              <w:marLeft w:val="0"/>
              <w:marRight w:val="0"/>
              <w:marTop w:val="0"/>
              <w:marBottom w:val="0"/>
              <w:divBdr>
                <w:top w:val="none" w:sz="0" w:space="0" w:color="auto"/>
                <w:left w:val="none" w:sz="0" w:space="0" w:color="auto"/>
                <w:bottom w:val="none" w:sz="0" w:space="0" w:color="auto"/>
                <w:right w:val="none" w:sz="0" w:space="0" w:color="auto"/>
              </w:divBdr>
              <w:divsChild>
                <w:div w:id="562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rf.at/stories/316196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1132</Characters>
  <Application>Microsoft Macintosh Word</Application>
  <DocSecurity>0</DocSecurity>
  <Lines>9</Lines>
  <Paragraphs>2</Paragraphs>
  <ScaleCrop>false</ScaleCrop>
  <Company>Privat</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Vater-Sieberer</dc:creator>
  <cp:keywords/>
  <dc:description/>
  <cp:lastModifiedBy>Brigitte Vater-Sieberer</cp:lastModifiedBy>
  <cp:revision>1</cp:revision>
  <dcterms:created xsi:type="dcterms:W3CDTF">2020-04-15T12:23:00Z</dcterms:created>
  <dcterms:modified xsi:type="dcterms:W3CDTF">2020-04-15T12:23:00Z</dcterms:modified>
</cp:coreProperties>
</file>